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rPr>
          <w:b w:val="1"/>
          <w:i w:val="1"/>
          <w:sz w:val="46"/>
          <w:szCs w:val="46"/>
        </w:rPr>
      </w:pPr>
      <w:bookmarkStart w:colFirst="0" w:colLast="0" w:name="_ls8nkur0vk16" w:id="0"/>
      <w:bookmarkEnd w:id="0"/>
      <w:r w:rsidDel="00000000" w:rsidR="00000000" w:rsidRPr="00000000">
        <w:rPr>
          <w:b w:val="1"/>
          <w:i w:val="1"/>
          <w:sz w:val="46"/>
          <w:szCs w:val="46"/>
          <w:rtl w:val="0"/>
        </w:rPr>
        <w:t xml:space="preserve">Statement of Work (SOW)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after="240" w:line="276" w:lineRule="auto"/>
        <w:ind w:left="720" w:hanging="360"/>
        <w:rPr/>
      </w:pPr>
      <w:bookmarkStart w:colFirst="0" w:colLast="0" w:name="_129l6y4zfyba" w:id="1"/>
      <w:bookmarkEnd w:id="1"/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276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Project Name</w:t>
      </w:r>
      <w:r w:rsidDel="00000000" w:rsidR="00000000" w:rsidRPr="00000000">
        <w:rPr>
          <w:rtl w:val="0"/>
        </w:rPr>
        <w:t xml:space="preserve">: Corporate Website Redesign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line="276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Client</w:t>
      </w:r>
      <w:r w:rsidDel="00000000" w:rsidR="00000000" w:rsidRPr="00000000">
        <w:rPr>
          <w:rtl w:val="0"/>
        </w:rPr>
        <w:t xml:space="preserve">: [Client]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="276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Developer/Agency</w:t>
      </w:r>
      <w:r w:rsidDel="00000000" w:rsidR="00000000" w:rsidRPr="00000000">
        <w:rPr>
          <w:rtl w:val="0"/>
        </w:rPr>
        <w:t xml:space="preserve">: [Developer]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line="276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[Date of the Document]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="276" w:lineRule="auto"/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76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Purpose</w:t>
      </w:r>
      <w:r w:rsidDel="00000000" w:rsidR="00000000" w:rsidRPr="00000000">
        <w:rPr>
          <w:rtl w:val="0"/>
        </w:rPr>
        <w:t xml:space="preserve">: This Statement of Work (SOW) outlines the objectives, scope, deliverables, timeline, responsibilities, and associated costs for the redesign of [Client]'s website.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="276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spacing w:after="240" w:line="276" w:lineRule="auto"/>
        <w:rPr/>
      </w:pPr>
      <w:bookmarkStart w:colFirst="0" w:colLast="0" w:name="_3fkfqorub7lp" w:id="2"/>
      <w:bookmarkEnd w:id="2"/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Project 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Modernize the website's look and feel to align with [Client]'s new brand identity.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Improve site navigation and user experience (UX) to increase lead conversions.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Implement a Content Management System (CMS) enabling [Client]'s marketing team to update content easily.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Ensure the website is responsive across desktop, tablet, and mobile devices.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Integrate third-party tools (CRM and email marketing platform).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widowControl w:val="0"/>
        <w:rPr/>
      </w:pPr>
      <w:bookmarkStart w:colFirst="0" w:colLast="0" w:name="_a73dnc9qd7wd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widowControl w:val="0"/>
        <w:rPr/>
      </w:pPr>
      <w:bookmarkStart w:colFirst="0" w:colLast="0" w:name="_mnvht4kb78ae" w:id="4"/>
      <w:bookmarkEnd w:id="4"/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Scope of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spacing w:after="240" w:line="276" w:lineRule="auto"/>
        <w:rPr/>
      </w:pPr>
      <w:bookmarkStart w:colFirst="0" w:colLast="0" w:name="_53lk44pyvu8f" w:id="5"/>
      <w:bookmarkEnd w:id="5"/>
      <w:r w:rsidDel="00000000" w:rsidR="00000000" w:rsidRPr="00000000">
        <w:rPr>
          <w:rtl w:val="0"/>
        </w:rPr>
        <w:t xml:space="preserve">3.1.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Design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Wireframes &amp; Mockups</w:t>
      </w:r>
      <w:r w:rsidDel="00000000" w:rsidR="00000000" w:rsidRPr="00000000">
        <w:rPr>
          <w:rtl w:val="0"/>
        </w:rPr>
        <w:t xml:space="preserve">: Creation of wireframes for the homepage, main product pages, and contact form pages.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Visual Design</w:t>
      </w:r>
      <w:r w:rsidDel="00000000" w:rsidR="00000000" w:rsidRPr="00000000">
        <w:rPr>
          <w:rtl w:val="0"/>
        </w:rPr>
        <w:t xml:space="preserve">: High-fidelity mockups with up to 2 rounds of revisions.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numPr>
          <w:ilvl w:val="1"/>
          <w:numId w:val="6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widowControl w:val="0"/>
        <w:rPr/>
      </w:pPr>
      <w:bookmarkStart w:colFirst="0" w:colLast="0" w:name="_p14qsimy9924" w:id="6"/>
      <w:bookmarkEnd w:id="6"/>
      <w:r w:rsidDel="00000000" w:rsidR="00000000" w:rsidRPr="00000000">
        <w:rPr>
          <w:rtl w:val="0"/>
        </w:rPr>
        <w:t xml:space="preserve">3.2.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Development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CMS Setup</w:t>
      </w:r>
      <w:r w:rsidDel="00000000" w:rsidR="00000000" w:rsidRPr="00000000">
        <w:rPr>
          <w:rtl w:val="0"/>
        </w:rPr>
        <w:t xml:space="preserve">: WordPress installation and configuration.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Front-End</w:t>
      </w:r>
      <w:r w:rsidDel="00000000" w:rsidR="00000000" w:rsidRPr="00000000">
        <w:rPr>
          <w:rtl w:val="0"/>
        </w:rPr>
        <w:t xml:space="preserve">: Custom theme based on approved mockups.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Back-End</w:t>
      </w:r>
      <w:r w:rsidDel="00000000" w:rsidR="00000000" w:rsidRPr="00000000">
        <w:rPr>
          <w:rtl w:val="0"/>
        </w:rPr>
        <w:t xml:space="preserve">: Integration of forms, CRM (Salesforce) APIs, and newsletter signup.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Responsive</w:t>
      </w:r>
      <w:r w:rsidDel="00000000" w:rsidR="00000000" w:rsidRPr="00000000">
        <w:rPr>
          <w:rtl w:val="0"/>
        </w:rPr>
        <w:t xml:space="preserve">: Ensuring layouts function properly on major devices (desktop, tablet, mobile).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numPr>
          <w:ilvl w:val="1"/>
          <w:numId w:val="4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widowControl w:val="0"/>
        <w:rPr/>
      </w:pPr>
      <w:bookmarkStart w:colFirst="0" w:colLast="0" w:name="_nppgdygctx9y" w:id="7"/>
      <w:bookmarkEnd w:id="7"/>
      <w:r w:rsidDel="00000000" w:rsidR="00000000" w:rsidRPr="00000000">
        <w:rPr>
          <w:rtl w:val="0"/>
        </w:rPr>
        <w:t xml:space="preserve">3.3.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Testing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Browser Compatibility</w:t>
      </w:r>
      <w:r w:rsidDel="00000000" w:rsidR="00000000" w:rsidRPr="00000000">
        <w:rPr>
          <w:rtl w:val="0"/>
        </w:rPr>
        <w:t xml:space="preserve">: Google Chrome, Firefox, Safari, Microsoft Edge (latest versions).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Performance Checks</w:t>
      </w:r>
      <w:r w:rsidDel="00000000" w:rsidR="00000000" w:rsidRPr="00000000">
        <w:rPr>
          <w:rtl w:val="0"/>
        </w:rPr>
        <w:t xml:space="preserve">: Page load speed, basic SEO audits.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User Acceptance Testing (UAT)</w:t>
      </w:r>
      <w:r w:rsidDel="00000000" w:rsidR="00000000" w:rsidRPr="00000000">
        <w:rPr>
          <w:rtl w:val="0"/>
        </w:rPr>
        <w:t xml:space="preserve">: A staging environment for client review and feedback.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numPr>
          <w:ilvl w:val="1"/>
          <w:numId w:val="5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widowControl w:val="0"/>
        <w:rPr/>
      </w:pPr>
      <w:bookmarkStart w:colFirst="0" w:colLast="0" w:name="_ytqangi6qjgg" w:id="8"/>
      <w:bookmarkEnd w:id="8"/>
      <w:r w:rsidDel="00000000" w:rsidR="00000000" w:rsidRPr="00000000">
        <w:rPr>
          <w:rtl w:val="0"/>
        </w:rPr>
        <w:t xml:space="preserve">3.4.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Deployment &amp; Handover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Go-Live</w:t>
      </w:r>
      <w:r w:rsidDel="00000000" w:rsidR="00000000" w:rsidRPr="00000000">
        <w:rPr>
          <w:rtl w:val="0"/>
        </w:rPr>
        <w:t xml:space="preserve">: Deployment to the client's hosting environment, along with final testing.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Documentation &amp; Training</w:t>
      </w:r>
      <w:r w:rsidDel="00000000" w:rsidR="00000000" w:rsidRPr="00000000">
        <w:rPr>
          <w:rtl w:val="0"/>
        </w:rPr>
        <w:t xml:space="preserve">: A one-hour remote training session for the marketing team, plus brief user documentation.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numPr>
          <w:ilvl w:val="1"/>
          <w:numId w:val="7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widowControl w:val="0"/>
        <w:rPr/>
      </w:pPr>
      <w:bookmarkStart w:colFirst="0" w:colLast="0" w:name="_ty7yyog3t9du" w:id="9"/>
      <w:bookmarkEnd w:id="9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widowControl w:val="0"/>
        <w:rPr/>
      </w:pPr>
      <w:bookmarkStart w:colFirst="0" w:colLast="0" w:name="_vx52hm9hitxl" w:id="10"/>
      <w:bookmarkEnd w:id="10"/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Deliverables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line="276" w:lineRule="auto"/>
        <w:ind w:left="720" w:hanging="360"/>
      </w:pPr>
      <w:r w:rsidDel="00000000" w:rsidR="00000000" w:rsidRPr="00000000">
        <w:rPr>
          <w:rtl w:val="0"/>
        </w:rPr>
        <w:t xml:space="preserve">Design Wireframes (PDF or Figma link)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line="276" w:lineRule="auto"/>
        <w:ind w:left="720" w:hanging="360"/>
      </w:pPr>
      <w:r w:rsidDel="00000000" w:rsidR="00000000" w:rsidRPr="00000000">
        <w:rPr>
          <w:rtl w:val="0"/>
        </w:rPr>
        <w:t xml:space="preserve">Final Design Mockups (Adobe XD or Sketch files)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line="276" w:lineRule="auto"/>
        <w:ind w:left="720" w:hanging="360"/>
      </w:pPr>
      <w:r w:rsidDel="00000000" w:rsidR="00000000" w:rsidRPr="00000000">
        <w:rPr>
          <w:rtl w:val="0"/>
        </w:rPr>
        <w:t xml:space="preserve">Functional WordPress Website on a staging domain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line="276" w:lineRule="auto"/>
        <w:ind w:left="720" w:hanging="360"/>
      </w:pPr>
      <w:r w:rsidDel="00000000" w:rsidR="00000000" w:rsidRPr="00000000">
        <w:rPr>
          <w:rtl w:val="0"/>
        </w:rPr>
        <w:t xml:space="preserve">Integrated Contact Forms linked to Salesforce CRM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line="276" w:lineRule="auto"/>
        <w:ind w:left="720" w:hanging="360"/>
      </w:pPr>
      <w:r w:rsidDel="00000000" w:rsidR="00000000" w:rsidRPr="00000000">
        <w:rPr>
          <w:rtl w:val="0"/>
        </w:rPr>
        <w:t xml:space="preserve">Basic SEO Setup (metadata, keyword optimization)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240" w:line="276" w:lineRule="auto"/>
        <w:ind w:left="720" w:hanging="360"/>
      </w:pPr>
      <w:r w:rsidDel="00000000" w:rsidR="00000000" w:rsidRPr="00000000">
        <w:rPr>
          <w:rtl w:val="0"/>
        </w:rPr>
        <w:t xml:space="preserve">Deployment &amp; Training documentation</w:t>
      </w:r>
    </w:p>
    <w:p w:rsidR="00000000" w:rsidDel="00000000" w:rsidP="00000000" w:rsidRDefault="00000000" w:rsidRPr="00000000" w14:paraId="00000037">
      <w:pPr>
        <w:pStyle w:val="Heading2"/>
        <w:spacing w:after="240" w:line="276" w:lineRule="auto"/>
        <w:rPr/>
      </w:pPr>
      <w:bookmarkStart w:colFirst="0" w:colLast="0" w:name="_s99zus13y81s" w:id="11"/>
      <w:bookmarkEnd w:id="11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2"/>
        <w:spacing w:after="240" w:line="276" w:lineRule="auto"/>
        <w:rPr/>
      </w:pPr>
      <w:bookmarkStart w:colFirst="0" w:colLast="0" w:name="_5ot50hgpdofm" w:id="12"/>
      <w:bookmarkEnd w:id="12"/>
      <w:r w:rsidDel="00000000" w:rsidR="00000000" w:rsidRPr="00000000">
        <w:rPr>
          <w:rtl w:val="0"/>
        </w:rPr>
        <w:t xml:space="preserve">5.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Timeline &amp; Milestones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Milestone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Estimated Timeframe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Project Kickoff &amp; Discovery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Week 1–2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Design (Wireframes &amp; Mockups)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Week 2–4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Development &amp; Integration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Week 4–8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Testing &amp; Revisions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Week 8–9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Final Launch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Week 10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after="240" w:line="276" w:lineRule="auto"/>
        <w:ind w:left="720" w:hanging="36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40" w:line="276" w:lineRule="auto"/>
        <w:ind w:left="720" w:hanging="360"/>
        <w:rPr/>
      </w:pPr>
      <w:r w:rsidDel="00000000" w:rsidR="00000000" w:rsidRPr="00000000">
        <w:rPr>
          <w:b w:val="1"/>
          <w:i w:val="1"/>
          <w:rtl w:val="0"/>
        </w:rPr>
        <w:t xml:space="preserve">Note</w:t>
      </w:r>
      <w:r w:rsidDel="00000000" w:rsidR="00000000" w:rsidRPr="00000000">
        <w:rPr>
          <w:i w:val="1"/>
          <w:rtl w:val="0"/>
        </w:rPr>
        <w:t xml:space="preserve">: This timeline assumes timely feedback from the client.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Significant changes or delays in approvals may extend the delivery date.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spacing w:after="240" w:line="276" w:lineRule="auto"/>
        <w:rPr/>
      </w:pPr>
      <w:bookmarkStart w:colFirst="0" w:colLast="0" w:name="_uifuwkjitr2" w:id="13"/>
      <w:bookmarkEnd w:id="13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spacing w:after="240" w:line="276" w:lineRule="auto"/>
        <w:rPr/>
      </w:pPr>
      <w:bookmarkStart w:colFirst="0" w:colLast="0" w:name="_owf1e5nobo7f" w:id="14"/>
      <w:bookmarkEnd w:id="1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2"/>
        <w:spacing w:after="240" w:line="276" w:lineRule="auto"/>
        <w:rPr/>
      </w:pPr>
      <w:bookmarkStart w:colFirst="0" w:colLast="0" w:name="_hvf2nli4c44y" w:id="15"/>
      <w:bookmarkEnd w:id="15"/>
      <w:r w:rsidDel="00000000" w:rsidR="00000000" w:rsidRPr="00000000">
        <w:rPr>
          <w:rtl w:val="0"/>
        </w:rPr>
        <w:t xml:space="preserve">6.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Pricing &amp; Payment Terms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Cost (USD)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Discovery &amp; Wireframing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$2,000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Design &amp; Mockups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$3,000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Development (WordPress + CRM)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$6,000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Testing &amp; Deployment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$1,000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$12,000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widowControl w:val="0"/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Payment Schedule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i w:val="1"/>
          <w:rtl w:val="0"/>
        </w:rPr>
        <w:t xml:space="preserve">40% ($4,800) deposit due upon signing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i w:val="1"/>
          <w:rtl w:val="0"/>
        </w:rPr>
        <w:t xml:space="preserve">30% ($3,600) due upon completion of design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numPr>
          <w:ilvl w:val="1"/>
          <w:numId w:val="3"/>
        </w:numPr>
        <w:spacing w:after="240" w:before="0" w:beforeAutospacing="0" w:lineRule="auto"/>
        <w:ind w:left="1440" w:hanging="360"/>
      </w:pPr>
      <w:r w:rsidDel="00000000" w:rsidR="00000000" w:rsidRPr="00000000">
        <w:rPr>
          <w:i w:val="1"/>
          <w:rtl w:val="0"/>
        </w:rPr>
        <w:t xml:space="preserve">30% ($3,600) due upon final approval before launch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2"/>
        <w:widowControl w:val="0"/>
        <w:rPr/>
      </w:pPr>
      <w:bookmarkStart w:colFirst="0" w:colLast="0" w:name="_8hr37hjfcdrf" w:id="16"/>
      <w:bookmarkEnd w:id="16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2"/>
        <w:widowControl w:val="0"/>
        <w:rPr/>
      </w:pPr>
      <w:bookmarkStart w:colFirst="0" w:colLast="0" w:name="_qdt9koe6mg3d" w:id="17"/>
      <w:bookmarkEnd w:id="17"/>
      <w:r w:rsidDel="00000000" w:rsidR="00000000" w:rsidRPr="00000000">
        <w:rPr>
          <w:rtl w:val="0"/>
        </w:rPr>
        <w:t xml:space="preserve">7.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Change Management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40" w:line="276" w:lineRule="auto"/>
        <w:ind w:left="360" w:firstLine="0"/>
        <w:rPr/>
      </w:pPr>
      <w:r w:rsidDel="00000000" w:rsidR="00000000" w:rsidRPr="00000000">
        <w:rPr>
          <w:i w:val="1"/>
          <w:rtl w:val="0"/>
        </w:rPr>
        <w:t xml:space="preserve">Any request by [Client] for additional features or significant changes (beyond the agreed scope) will be documented and may require a revised cost estimate and timeline.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Approval must be obtained in writing before work on the change begins.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2"/>
        <w:spacing w:after="240" w:line="276" w:lineRule="auto"/>
        <w:rPr/>
      </w:pPr>
      <w:bookmarkStart w:colFirst="0" w:colLast="0" w:name="_yhguhzjwl4tu" w:id="18"/>
      <w:bookmarkEnd w:id="18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2"/>
        <w:spacing w:after="240" w:line="276" w:lineRule="auto"/>
        <w:rPr/>
      </w:pPr>
      <w:bookmarkStart w:colFirst="0" w:colLast="0" w:name="_wdhd1qtplcn6" w:id="19"/>
      <w:bookmarkEnd w:id="19"/>
      <w:r w:rsidDel="00000000" w:rsidR="00000000" w:rsidRPr="00000000">
        <w:rPr>
          <w:rtl w:val="0"/>
        </w:rPr>
        <w:t xml:space="preserve">8.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Intellectual Property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240" w:line="276" w:lineRule="auto"/>
        <w:ind w:left="360" w:firstLine="0"/>
        <w:rPr/>
      </w:pPr>
      <w:r w:rsidDel="00000000" w:rsidR="00000000" w:rsidRPr="00000000">
        <w:rPr>
          <w:i w:val="1"/>
          <w:rtl w:val="0"/>
        </w:rPr>
        <w:t xml:space="preserve">Upon final payment, [Client] shall own all rights, title, and interest in and to the final website design, code, and related deliverables.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[Developer] reserves the right to showcase the project in its portfolio.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40" w:line="276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2"/>
        <w:spacing w:after="240" w:line="276" w:lineRule="auto"/>
        <w:rPr/>
      </w:pPr>
      <w:bookmarkStart w:colFirst="0" w:colLast="0" w:name="_sc28vm4unb1z" w:id="20"/>
      <w:bookmarkEnd w:id="20"/>
      <w:r w:rsidDel="00000000" w:rsidR="00000000" w:rsidRPr="00000000">
        <w:rPr>
          <w:rtl w:val="0"/>
        </w:rPr>
        <w:t xml:space="preserve">9.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Confidentiality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40" w:line="276" w:lineRule="auto"/>
        <w:ind w:left="360" w:firstLine="0"/>
        <w:rPr/>
      </w:pPr>
      <w:r w:rsidDel="00000000" w:rsidR="00000000" w:rsidRPr="00000000">
        <w:rPr>
          <w:i w:val="1"/>
          <w:rtl w:val="0"/>
        </w:rPr>
        <w:t xml:space="preserve">Both parties agree to protect any confidential information exchanged during the project.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This SOW may be supplemented by a separate Non-Disclosure Agreement if required.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line="276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2"/>
        <w:spacing w:after="240" w:line="276" w:lineRule="auto"/>
        <w:rPr/>
      </w:pPr>
      <w:bookmarkStart w:colFirst="0" w:colLast="0" w:name="_rl6f3tk14ym2" w:id="21"/>
      <w:bookmarkEnd w:id="21"/>
      <w:r w:rsidDel="00000000" w:rsidR="00000000" w:rsidRPr="00000000">
        <w:rPr>
          <w:rtl w:val="0"/>
        </w:rPr>
        <w:t xml:space="preserve">10.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Signatures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240" w:line="276" w:lineRule="auto"/>
        <w:ind w:left="36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By signing below, both parties acknowledge that they have reviewed and accepted the terms outlined in this Statement of Work.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40" w:line="276" w:lineRule="auto"/>
        <w:ind w:left="36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240" w:line="276" w:lineRule="auto"/>
        <w:ind w:left="360" w:firstLine="0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[Developer]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widowControl w:val="0"/>
        <w:spacing w:after="240" w:before="240" w:lineRule="auto"/>
        <w:ind w:left="1440" w:firstLine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[Client]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5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after="240" w:line="276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/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rPr>
        <w:i w:val="1"/>
      </w:rPr>
    </w:pPr>
    <w:r w:rsidDel="00000000" w:rsidR="00000000" w:rsidRPr="00000000">
      <w:rPr>
        <w:i w:val="1"/>
        <w:rtl w:val="0"/>
      </w:rPr>
      <w:t xml:space="preserve">Statement of Work between [Developer] and [Client]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